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DE243B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02.04.2018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680BF7" w:rsidRPr="003D503E">
        <w:rPr>
          <w:sz w:val="24"/>
          <w:lang w:val="ru-RU"/>
        </w:rPr>
        <w:t>04.04.201</w:t>
      </w:r>
      <w:r w:rsidR="003A5F6A">
        <w:rPr>
          <w:sz w:val="24"/>
          <w:lang w:val="ru-RU"/>
        </w:rPr>
        <w:t>8</w:t>
      </w:r>
      <w:r w:rsidRPr="003D503E">
        <w:rPr>
          <w:sz w:val="24"/>
        </w:rPr>
        <w:t xml:space="preserve"> г. в 1</w:t>
      </w:r>
      <w:r w:rsidR="00680BF7" w:rsidRPr="003D503E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</w:t>
      </w:r>
      <w:r w:rsidR="00DE243B" w:rsidRPr="00DE243B">
        <w:rPr>
          <w:sz w:val="24"/>
          <w:lang w:val="ru-RU"/>
        </w:rPr>
        <w:t>от 02.03.2018г. №555 «О проведении аукциона на право заключения договора на размещение нестационарных торговых объектов»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 муниципальным имуществом городского округа Кинель,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CD2A42">
        <w:rPr>
          <w:sz w:val="24"/>
        </w:rPr>
        <w:t>На продажу выставлен лот №</w:t>
      </w:r>
      <w:r w:rsidR="004F797B">
        <w:rPr>
          <w:sz w:val="24"/>
          <w:lang w:val="ru-RU"/>
        </w:rPr>
        <w:t>25</w:t>
      </w:r>
      <w:r w:rsidRPr="00CD2A42">
        <w:rPr>
          <w:sz w:val="24"/>
        </w:rPr>
        <w:t>:</w:t>
      </w:r>
      <w:r w:rsidRPr="003D503E">
        <w:t xml:space="preserve"> </w:t>
      </w:r>
    </w:p>
    <w:p w:rsidR="004F797B" w:rsidRPr="004F797B" w:rsidRDefault="004F797B" w:rsidP="004F797B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F797B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139 календарных дней (с 15.04.2018 г. по 31.08.2018 г.).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F797B" w:rsidRPr="004F797B" w:rsidTr="0053682D">
        <w:tc>
          <w:tcPr>
            <w:tcW w:w="3190" w:type="dxa"/>
            <w:vMerge w:val="restart"/>
            <w:shd w:val="clear" w:color="auto" w:fill="auto"/>
            <w:vAlign w:val="center"/>
          </w:tcPr>
          <w:p w:rsidR="004F797B" w:rsidRPr="004F797B" w:rsidRDefault="004F797B" w:rsidP="004F797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F797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4F797B" w:rsidRPr="004F797B" w:rsidRDefault="004F797B" w:rsidP="004F797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F797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Координаты точек</w:t>
            </w:r>
          </w:p>
        </w:tc>
      </w:tr>
      <w:tr w:rsidR="004F797B" w:rsidRPr="004F797B" w:rsidTr="0053682D">
        <w:tc>
          <w:tcPr>
            <w:tcW w:w="3190" w:type="dxa"/>
            <w:vMerge/>
            <w:shd w:val="clear" w:color="auto" w:fill="auto"/>
            <w:vAlign w:val="center"/>
          </w:tcPr>
          <w:p w:rsidR="004F797B" w:rsidRPr="004F797B" w:rsidRDefault="004F797B" w:rsidP="004F797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4F797B" w:rsidRPr="004F797B" w:rsidRDefault="004F797B" w:rsidP="004F797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F797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4F797B" w:rsidRPr="004F797B" w:rsidRDefault="004F797B" w:rsidP="004F797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F797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У</w:t>
            </w:r>
          </w:p>
        </w:tc>
      </w:tr>
      <w:tr w:rsidR="004F797B" w:rsidRPr="004F797B" w:rsidTr="0053682D">
        <w:tc>
          <w:tcPr>
            <w:tcW w:w="3190" w:type="dxa"/>
            <w:shd w:val="clear" w:color="auto" w:fill="auto"/>
            <w:vAlign w:val="center"/>
          </w:tcPr>
          <w:p w:rsidR="004F797B" w:rsidRPr="004F797B" w:rsidRDefault="004F797B" w:rsidP="004F797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F797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4F797B" w:rsidRPr="004F797B" w:rsidRDefault="004F797B" w:rsidP="004F797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F797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10787,96</w:t>
            </w:r>
          </w:p>
        </w:tc>
        <w:tc>
          <w:tcPr>
            <w:tcW w:w="3191" w:type="dxa"/>
            <w:shd w:val="clear" w:color="auto" w:fill="auto"/>
          </w:tcPr>
          <w:p w:rsidR="004F797B" w:rsidRPr="004F797B" w:rsidRDefault="004F797B" w:rsidP="004F797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F797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13602,49</w:t>
            </w:r>
          </w:p>
        </w:tc>
      </w:tr>
      <w:tr w:rsidR="004F797B" w:rsidRPr="004F797B" w:rsidTr="0053682D">
        <w:tc>
          <w:tcPr>
            <w:tcW w:w="3190" w:type="dxa"/>
            <w:shd w:val="clear" w:color="auto" w:fill="auto"/>
            <w:vAlign w:val="center"/>
          </w:tcPr>
          <w:p w:rsidR="004F797B" w:rsidRPr="004F797B" w:rsidRDefault="004F797B" w:rsidP="004F797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F797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4F797B" w:rsidRPr="004F797B" w:rsidRDefault="004F797B" w:rsidP="004F797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F797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10786,04</w:t>
            </w:r>
          </w:p>
        </w:tc>
        <w:tc>
          <w:tcPr>
            <w:tcW w:w="3191" w:type="dxa"/>
            <w:shd w:val="clear" w:color="auto" w:fill="auto"/>
          </w:tcPr>
          <w:p w:rsidR="004F797B" w:rsidRPr="004F797B" w:rsidRDefault="004F797B" w:rsidP="004F797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F797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13603,07</w:t>
            </w:r>
          </w:p>
        </w:tc>
      </w:tr>
      <w:tr w:rsidR="004F797B" w:rsidRPr="004F797B" w:rsidTr="0053682D">
        <w:tc>
          <w:tcPr>
            <w:tcW w:w="3190" w:type="dxa"/>
            <w:shd w:val="clear" w:color="auto" w:fill="auto"/>
            <w:vAlign w:val="center"/>
          </w:tcPr>
          <w:p w:rsidR="004F797B" w:rsidRPr="004F797B" w:rsidRDefault="004F797B" w:rsidP="004F797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F797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4F797B" w:rsidRPr="004F797B" w:rsidRDefault="004F797B" w:rsidP="004F797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F797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10785,16</w:t>
            </w:r>
          </w:p>
        </w:tc>
        <w:tc>
          <w:tcPr>
            <w:tcW w:w="3191" w:type="dxa"/>
            <w:shd w:val="clear" w:color="auto" w:fill="auto"/>
          </w:tcPr>
          <w:p w:rsidR="004F797B" w:rsidRPr="004F797B" w:rsidRDefault="004F797B" w:rsidP="004F797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F797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13600,20</w:t>
            </w:r>
          </w:p>
        </w:tc>
      </w:tr>
      <w:tr w:rsidR="004F797B" w:rsidRPr="004F797B" w:rsidTr="0053682D">
        <w:tc>
          <w:tcPr>
            <w:tcW w:w="3190" w:type="dxa"/>
            <w:shd w:val="clear" w:color="auto" w:fill="auto"/>
            <w:vAlign w:val="center"/>
          </w:tcPr>
          <w:p w:rsidR="004F797B" w:rsidRPr="004F797B" w:rsidRDefault="004F797B" w:rsidP="004F797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F797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4F797B" w:rsidRPr="004F797B" w:rsidRDefault="004F797B" w:rsidP="004F797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F797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10787,08</w:t>
            </w:r>
          </w:p>
        </w:tc>
        <w:tc>
          <w:tcPr>
            <w:tcW w:w="3191" w:type="dxa"/>
            <w:shd w:val="clear" w:color="auto" w:fill="auto"/>
          </w:tcPr>
          <w:p w:rsidR="004F797B" w:rsidRPr="004F797B" w:rsidRDefault="004F797B" w:rsidP="004F797B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4F797B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13599,60</w:t>
            </w:r>
          </w:p>
        </w:tc>
      </w:tr>
    </w:tbl>
    <w:p w:rsidR="004F797B" w:rsidRPr="004F797B" w:rsidRDefault="004F797B" w:rsidP="004F797B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F797B">
        <w:rPr>
          <w:rFonts w:ascii="Times New Roman" w:eastAsia="Times New Roman" w:hAnsi="Times New Roman" w:cs="Times New Roman"/>
          <w:color w:val="auto"/>
          <w:lang w:val="ru-RU"/>
        </w:rPr>
        <w:t>Сведения о площади места размещения НТО: 6 кв.м.;</w:t>
      </w:r>
    </w:p>
    <w:p w:rsidR="004F797B" w:rsidRPr="004F797B" w:rsidRDefault="004F797B" w:rsidP="004F797B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F797B">
        <w:rPr>
          <w:rFonts w:ascii="Times New Roman" w:eastAsia="Times New Roman" w:hAnsi="Times New Roman" w:cs="Times New Roman"/>
          <w:color w:val="auto"/>
          <w:lang w:val="ru-RU"/>
        </w:rPr>
        <w:t xml:space="preserve">Адрес НТО: </w:t>
      </w:r>
      <w:bookmarkStart w:id="0" w:name="_Hlk478901359"/>
      <w:r w:rsidRPr="004F797B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 Кинель, п.г.т. Усть-Кинельский, ул.Спортивная, 8б</w:t>
      </w:r>
      <w:bookmarkEnd w:id="0"/>
      <w:r w:rsidRPr="004F797B">
        <w:rPr>
          <w:rFonts w:ascii="Times New Roman" w:eastAsia="Times New Roman" w:hAnsi="Times New Roman" w:cs="Times New Roman"/>
          <w:color w:val="auto"/>
          <w:lang w:val="ru-RU"/>
        </w:rPr>
        <w:t>;</w:t>
      </w:r>
    </w:p>
    <w:p w:rsidR="004F797B" w:rsidRPr="004F797B" w:rsidRDefault="004F797B" w:rsidP="004F797B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F797B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4F797B" w:rsidRPr="004F797B" w:rsidRDefault="004F797B" w:rsidP="004F797B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F797B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(мороженое и безалкогольные напитки);</w:t>
      </w:r>
    </w:p>
    <w:p w:rsidR="004F797B" w:rsidRPr="004F797B" w:rsidRDefault="004F797B" w:rsidP="004F797B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F797B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1107 (одна тысяча сто семь) рублей 34 копейки;</w:t>
      </w:r>
    </w:p>
    <w:p w:rsidR="004F797B" w:rsidRPr="004F797B" w:rsidRDefault="004F797B" w:rsidP="004F797B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F797B">
        <w:rPr>
          <w:rFonts w:ascii="Times New Roman" w:eastAsia="Times New Roman" w:hAnsi="Times New Roman" w:cs="Times New Roman"/>
          <w:color w:val="auto"/>
          <w:lang w:val="ru-RU"/>
        </w:rPr>
        <w:t>Шаг аукциона 33 рубля;</w:t>
      </w:r>
    </w:p>
    <w:p w:rsidR="00680BF7" w:rsidRPr="003D503E" w:rsidRDefault="004F797B" w:rsidP="004F797B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lang w:val="ru-RU"/>
        </w:rPr>
      </w:pPr>
      <w:r>
        <w:rPr>
          <w:b w:val="0"/>
          <w:bCs w:val="0"/>
          <w:color w:val="auto"/>
          <w:sz w:val="24"/>
          <w:szCs w:val="24"/>
          <w:lang w:val="ru-RU"/>
        </w:rPr>
        <w:t xml:space="preserve">         </w:t>
      </w:r>
      <w:r w:rsidRPr="004F797B">
        <w:rPr>
          <w:b w:val="0"/>
          <w:bCs w:val="0"/>
          <w:color w:val="auto"/>
          <w:sz w:val="24"/>
          <w:szCs w:val="24"/>
          <w:lang w:val="ru-RU"/>
        </w:rPr>
        <w:t>Размер задатка 221 (двести двадцать один) рубль 00 копеек.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3418E5" w:rsidP="003418E5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-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3418E5" w:rsidP="003418E5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3418E5" w:rsidP="003418E5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3418E5" w:rsidP="003418E5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3418E5" w:rsidP="003418E5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3418E5" w:rsidP="003418E5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418E5" w:rsidRDefault="003418E5" w:rsidP="003418E5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CD2A42" w:rsidRPr="00CD2A42" w:rsidRDefault="00CD2A42" w:rsidP="00CD2A4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3418E5" w:rsidRPr="003418E5" w:rsidRDefault="003418E5" w:rsidP="003418E5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418E5">
        <w:rPr>
          <w:rFonts w:ascii="Times New Roman" w:eastAsia="Times New Roman" w:hAnsi="Times New Roman" w:cs="Times New Roman"/>
          <w:color w:val="auto"/>
          <w:lang w:val="ru-RU"/>
        </w:rPr>
        <w:t xml:space="preserve">Признать аукцион на право заключения договора на размещение нестационарного торгового объекта площадью </w:t>
      </w:r>
      <w:r w:rsidR="004F797B">
        <w:rPr>
          <w:rFonts w:ascii="Times New Roman" w:eastAsia="Times New Roman" w:hAnsi="Times New Roman" w:cs="Times New Roman"/>
          <w:color w:val="auto"/>
          <w:lang w:val="ru-RU"/>
        </w:rPr>
        <w:t>6</w:t>
      </w:r>
      <w:r w:rsidRPr="003418E5">
        <w:rPr>
          <w:rFonts w:ascii="Times New Roman" w:eastAsia="Times New Roman" w:hAnsi="Times New Roman" w:cs="Times New Roman"/>
          <w:color w:val="auto"/>
          <w:lang w:val="ru-RU"/>
        </w:rPr>
        <w:t xml:space="preserve"> кв.м., специализация НТО: </w:t>
      </w:r>
      <w:r w:rsidR="004F797B" w:rsidRPr="004F797B">
        <w:rPr>
          <w:rFonts w:ascii="Times New Roman" w:eastAsia="Times New Roman" w:hAnsi="Times New Roman" w:cs="Times New Roman"/>
          <w:color w:val="auto"/>
          <w:lang w:val="ru-RU"/>
        </w:rPr>
        <w:t>продовольственные товары (мороженое и безалкогольные напитки)</w:t>
      </w:r>
      <w:bookmarkStart w:id="1" w:name="_GoBack"/>
      <w:bookmarkEnd w:id="1"/>
      <w:r w:rsidRPr="003418E5">
        <w:rPr>
          <w:rFonts w:ascii="Times New Roman" w:eastAsia="Times New Roman" w:hAnsi="Times New Roman" w:cs="Times New Roman"/>
          <w:color w:val="auto"/>
          <w:lang w:val="ru-RU"/>
        </w:rPr>
        <w:t xml:space="preserve">, по адресу: </w:t>
      </w:r>
      <w:r w:rsidR="004F797B" w:rsidRPr="004F797B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 Кинель, п.г.т. Усть-Кинельский, ул.Спортивная, 8б</w:t>
      </w:r>
      <w:r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3418E5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3418E5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3418E5">
        <w:rPr>
          <w:rFonts w:ascii="Times New Roman" w:eastAsia="Times New Roman" w:hAnsi="Times New Roman" w:cs="Times New Roman"/>
          <w:color w:val="auto"/>
          <w:lang w:val="ru-RU"/>
        </w:rPr>
        <w:t xml:space="preserve">. </w:t>
      </w:r>
    </w:p>
    <w:p w:rsidR="00E95074" w:rsidRPr="00CD2A42" w:rsidRDefault="00E95074" w:rsidP="00CD2A4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E95074" w:rsidRPr="00E42CB7" w:rsidRDefault="00E95074" w:rsidP="00E95074">
      <w:pPr>
        <w:pStyle w:val="2"/>
        <w:shd w:val="clear" w:color="auto" w:fill="auto"/>
        <w:spacing w:line="324" w:lineRule="exact"/>
        <w:ind w:firstLine="567"/>
        <w:jc w:val="both"/>
        <w:rPr>
          <w:b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комиссии:    _________ Максимов М.В.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>Члены комиссии:   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  </w:t>
      </w:r>
      <w:r>
        <w:rPr>
          <w:lang w:val="ru-RU"/>
        </w:rPr>
        <w:t xml:space="preserve">   </w:t>
      </w:r>
      <w:r w:rsidRPr="00E42CB7">
        <w:rPr>
          <w:lang w:val="ru-RU"/>
        </w:rPr>
        <w:t xml:space="preserve"> ________</w:t>
      </w:r>
      <w:r w:rsidRPr="00E42CB7">
        <w:t xml:space="preserve"> </w:t>
      </w:r>
      <w:r w:rsidRPr="00E42CB7">
        <w:rPr>
          <w:lang w:val="ru-RU"/>
        </w:rPr>
        <w:t xml:space="preserve"> Александров В.А.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5829FE" w:rsidRPr="004B49B2" w:rsidRDefault="00A6389A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>
        <w:rPr>
          <w:lang w:val="ru-RU"/>
        </w:rPr>
        <w:t xml:space="preserve">                                                  __________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Pr="00E42CB7">
        <w:rPr>
          <w:lang w:val="ru-RU"/>
        </w:rPr>
        <w:t xml:space="preserve">                   </w:t>
      </w:r>
      <w:r w:rsidR="004B49B2" w:rsidRPr="00E42CB7">
        <w:rPr>
          <w:lang w:val="ru-RU"/>
        </w:rPr>
        <w:t xml:space="preserve">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0FBA" w:rsidRDefault="004D0FBA">
      <w:r>
        <w:separator/>
      </w:r>
    </w:p>
  </w:endnote>
  <w:endnote w:type="continuationSeparator" w:id="0">
    <w:p w:rsidR="004D0FBA" w:rsidRDefault="004D0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0FBA" w:rsidRDefault="004D0FBA"/>
  </w:footnote>
  <w:footnote w:type="continuationSeparator" w:id="0">
    <w:p w:rsidR="004D0FBA" w:rsidRDefault="004D0FB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57E00"/>
    <w:rsid w:val="00110048"/>
    <w:rsid w:val="001248C7"/>
    <w:rsid w:val="001373A2"/>
    <w:rsid w:val="00194DC6"/>
    <w:rsid w:val="001C1460"/>
    <w:rsid w:val="001C7B19"/>
    <w:rsid w:val="00222970"/>
    <w:rsid w:val="002715F7"/>
    <w:rsid w:val="002E4997"/>
    <w:rsid w:val="003418E5"/>
    <w:rsid w:val="003A5F6A"/>
    <w:rsid w:val="003D503E"/>
    <w:rsid w:val="004329E7"/>
    <w:rsid w:val="00434957"/>
    <w:rsid w:val="004527DD"/>
    <w:rsid w:val="004552BF"/>
    <w:rsid w:val="0049306C"/>
    <w:rsid w:val="004B35BB"/>
    <w:rsid w:val="004B49B2"/>
    <w:rsid w:val="004D0FBA"/>
    <w:rsid w:val="004F797B"/>
    <w:rsid w:val="00500BEA"/>
    <w:rsid w:val="0057463E"/>
    <w:rsid w:val="005829FE"/>
    <w:rsid w:val="005B1DE1"/>
    <w:rsid w:val="005F4A3F"/>
    <w:rsid w:val="00617288"/>
    <w:rsid w:val="00680BF7"/>
    <w:rsid w:val="0069418D"/>
    <w:rsid w:val="006F08DD"/>
    <w:rsid w:val="00710E6F"/>
    <w:rsid w:val="00776731"/>
    <w:rsid w:val="00784328"/>
    <w:rsid w:val="007B2163"/>
    <w:rsid w:val="007C2032"/>
    <w:rsid w:val="00832057"/>
    <w:rsid w:val="00866514"/>
    <w:rsid w:val="008B3449"/>
    <w:rsid w:val="00903E07"/>
    <w:rsid w:val="00914798"/>
    <w:rsid w:val="009B0B9C"/>
    <w:rsid w:val="009B3326"/>
    <w:rsid w:val="009D4C50"/>
    <w:rsid w:val="00A03B89"/>
    <w:rsid w:val="00A30001"/>
    <w:rsid w:val="00A635D0"/>
    <w:rsid w:val="00A6389A"/>
    <w:rsid w:val="00A66F6A"/>
    <w:rsid w:val="00A955D6"/>
    <w:rsid w:val="00AA2C3D"/>
    <w:rsid w:val="00BC2483"/>
    <w:rsid w:val="00BC6252"/>
    <w:rsid w:val="00C11AD1"/>
    <w:rsid w:val="00C13256"/>
    <w:rsid w:val="00CD2A42"/>
    <w:rsid w:val="00CE4271"/>
    <w:rsid w:val="00D33082"/>
    <w:rsid w:val="00D41878"/>
    <w:rsid w:val="00DB1AED"/>
    <w:rsid w:val="00DE243B"/>
    <w:rsid w:val="00E42CB7"/>
    <w:rsid w:val="00E51A95"/>
    <w:rsid w:val="00E82292"/>
    <w:rsid w:val="00E95074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04631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580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2018-04-02T13:23:00Z</cp:lastPrinted>
  <dcterms:created xsi:type="dcterms:W3CDTF">2018-04-03T05:07:00Z</dcterms:created>
  <dcterms:modified xsi:type="dcterms:W3CDTF">2018-04-03T05:07:00Z</dcterms:modified>
</cp:coreProperties>
</file>